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0E21" w14:textId="77777777" w:rsidR="00C54909" w:rsidRPr="005165C4" w:rsidRDefault="00C54909" w:rsidP="00C54909">
      <w:pPr>
        <w:rPr>
          <w:rFonts w:ascii="Arial" w:hAnsi="Arial" w:cs="Arial"/>
        </w:rPr>
      </w:pPr>
      <w:r w:rsidRPr="005165C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E9079" wp14:editId="28C951F1">
                <wp:simplePos x="0" y="0"/>
                <wp:positionH relativeFrom="column">
                  <wp:posOffset>3195955</wp:posOffset>
                </wp:positionH>
                <wp:positionV relativeFrom="paragraph">
                  <wp:posOffset>130810</wp:posOffset>
                </wp:positionV>
                <wp:extent cx="2775585" cy="561975"/>
                <wp:effectExtent l="0" t="0" r="5715" b="952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5CB52" w14:textId="77777777" w:rsidR="00C54909" w:rsidRPr="005165C4" w:rsidRDefault="00C54909" w:rsidP="00C54909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5165C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TECHNICAL SHEET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E9079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51.65pt;margin-top:10.3pt;width:218.5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" stroked="f">
                <v:textbox>
                  <w:txbxContent>
                    <w:p w14:paraId="3125CB52" w14:textId="77777777" w:rsidR="00C54909" w:rsidRPr="005165C4" w:rsidRDefault="00C54909" w:rsidP="00C54909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5165C4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TECHNICAL SHEET </w:t>
                      </w:r>
                    </w:p>
                  </w:txbxContent>
                </v:textbox>
              </v:shape>
            </w:pict>
          </mc:Fallback>
        </mc:AlternateContent>
      </w:r>
      <w:r w:rsidRPr="005165C4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E595840" wp14:editId="549B76F3">
            <wp:simplePos x="0" y="0"/>
            <wp:positionH relativeFrom="column">
              <wp:posOffset>-118745</wp:posOffset>
            </wp:positionH>
            <wp:positionV relativeFrom="paragraph">
              <wp:posOffset>-71120</wp:posOffset>
            </wp:positionV>
            <wp:extent cx="3314700" cy="73215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40D37" w14:textId="77777777" w:rsidR="00C54909" w:rsidRPr="005165C4" w:rsidRDefault="00C54909" w:rsidP="00C54909">
      <w:pPr>
        <w:rPr>
          <w:rFonts w:ascii="Arial" w:hAnsi="Arial" w:cs="Arial"/>
        </w:rPr>
      </w:pPr>
    </w:p>
    <w:p w14:paraId="1A8BA8F6" w14:textId="77777777" w:rsidR="00C54909" w:rsidRPr="005165C4" w:rsidRDefault="00C54909" w:rsidP="00C54909">
      <w:pPr>
        <w:rPr>
          <w:rFonts w:ascii="Arial" w:hAnsi="Arial" w:cs="Arial"/>
        </w:rPr>
      </w:pPr>
    </w:p>
    <w:p w14:paraId="7ADD9EC2" w14:textId="77777777" w:rsidR="00C54909" w:rsidRPr="005165C4" w:rsidRDefault="00C54909" w:rsidP="00C54909">
      <w:pPr>
        <w:rPr>
          <w:rFonts w:ascii="Arial" w:hAnsi="Arial" w:cs="Arial"/>
        </w:rPr>
      </w:pPr>
    </w:p>
    <w:p w14:paraId="23207DED" w14:textId="77777777" w:rsidR="00C54909" w:rsidRPr="005165C4" w:rsidRDefault="00C54909" w:rsidP="00C54909">
      <w:pPr>
        <w:rPr>
          <w:rFonts w:ascii="Arial" w:hAnsi="Arial" w:cs="Arial"/>
        </w:rPr>
      </w:pPr>
    </w:p>
    <w:p w14:paraId="308BB3E8" w14:textId="77777777" w:rsidR="00C54909" w:rsidRPr="005165C4" w:rsidRDefault="00C54909" w:rsidP="00C54909">
      <w:pPr>
        <w:rPr>
          <w:rFonts w:ascii="Arial" w:hAnsi="Arial" w:cs="Arial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7561"/>
      </w:tblGrid>
      <w:tr w:rsidR="00C54909" w:rsidRPr="005165C4" w14:paraId="6E6C0ADB" w14:textId="77777777" w:rsidTr="00C54909">
        <w:trPr>
          <w:trHeight w:val="487"/>
          <w:jc w:val="center"/>
        </w:trPr>
        <w:tc>
          <w:tcPr>
            <w:tcW w:w="1892" w:type="dxa"/>
            <w:vAlign w:val="center"/>
          </w:tcPr>
          <w:p w14:paraId="7A8197B4" w14:textId="77777777" w:rsidR="00C54909" w:rsidRPr="005165C4" w:rsidRDefault="00C54909" w:rsidP="00D7577B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 w:rsidRPr="005165C4">
              <w:rPr>
                <w:rFonts w:ascii="Arial" w:hAnsi="Arial" w:cs="Arial"/>
                <w:b/>
              </w:rPr>
              <w:t>Designation</w:t>
            </w:r>
            <w:proofErr w:type="spellEnd"/>
          </w:p>
        </w:tc>
        <w:tc>
          <w:tcPr>
            <w:tcW w:w="7561" w:type="dxa"/>
            <w:vAlign w:val="center"/>
          </w:tcPr>
          <w:p w14:paraId="58A5DF15" w14:textId="77777777" w:rsidR="00C54909" w:rsidRPr="005165C4" w:rsidRDefault="00C54909" w:rsidP="00D7577B">
            <w:pPr>
              <w:contextualSpacing/>
              <w:jc w:val="center"/>
              <w:rPr>
                <w:rFonts w:ascii="Arial" w:hAnsi="Arial" w:cs="Arial"/>
                <w:b/>
                <w:sz w:val="28"/>
              </w:rPr>
            </w:pPr>
            <w:r w:rsidRPr="005165C4">
              <w:rPr>
                <w:rFonts w:ascii="Arial" w:hAnsi="Arial" w:cs="Arial"/>
                <w:b/>
                <w:sz w:val="28"/>
              </w:rPr>
              <w:t>Mini-</w:t>
            </w:r>
            <w:proofErr w:type="spellStart"/>
            <w:r w:rsidRPr="005165C4">
              <w:rPr>
                <w:rFonts w:ascii="Arial" w:hAnsi="Arial" w:cs="Arial"/>
                <w:b/>
                <w:sz w:val="28"/>
              </w:rPr>
              <w:t>brushes</w:t>
            </w:r>
            <w:proofErr w:type="spellEnd"/>
          </w:p>
        </w:tc>
      </w:tr>
      <w:tr w:rsidR="00C54909" w:rsidRPr="005165C4" w14:paraId="7A87DE64" w14:textId="77777777" w:rsidTr="00C54909">
        <w:trPr>
          <w:trHeight w:val="659"/>
          <w:jc w:val="center"/>
        </w:trPr>
        <w:tc>
          <w:tcPr>
            <w:tcW w:w="1892" w:type="dxa"/>
            <w:vAlign w:val="center"/>
          </w:tcPr>
          <w:p w14:paraId="41E978C8" w14:textId="77777777" w:rsidR="00C54909" w:rsidRPr="005165C4" w:rsidRDefault="00C54909" w:rsidP="00D7577B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 w:rsidRPr="005165C4">
              <w:rPr>
                <w:rFonts w:ascii="Arial" w:hAnsi="Arial" w:cs="Arial"/>
                <w:b/>
              </w:rPr>
              <w:t>References</w:t>
            </w:r>
            <w:proofErr w:type="spellEnd"/>
          </w:p>
        </w:tc>
        <w:tc>
          <w:tcPr>
            <w:tcW w:w="7561" w:type="dxa"/>
            <w:vAlign w:val="center"/>
          </w:tcPr>
          <w:p w14:paraId="34CB68FF" w14:textId="77777777" w:rsidR="00C54909" w:rsidRPr="005165C4" w:rsidRDefault="00F44FB5" w:rsidP="00D7577B">
            <w:pPr>
              <w:contextualSpacing/>
              <w:jc w:val="center"/>
              <w:rPr>
                <w:rFonts w:ascii="Arial" w:hAnsi="Arial" w:cs="Arial"/>
              </w:rPr>
            </w:pPr>
            <w:r w:rsidRPr="00F44FB5">
              <w:rPr>
                <w:rFonts w:ascii="Arial" w:hAnsi="Arial" w:cs="Arial"/>
              </w:rPr>
              <w:t>3134139</w:t>
            </w:r>
          </w:p>
        </w:tc>
      </w:tr>
      <w:tr w:rsidR="00C54909" w:rsidRPr="005165C4" w14:paraId="07DFEBC4" w14:textId="77777777" w:rsidTr="00C54909">
        <w:trPr>
          <w:trHeight w:val="3107"/>
          <w:jc w:val="center"/>
        </w:trPr>
        <w:tc>
          <w:tcPr>
            <w:tcW w:w="1892" w:type="dxa"/>
            <w:vAlign w:val="center"/>
          </w:tcPr>
          <w:p w14:paraId="496BA7C6" w14:textId="77777777" w:rsidR="00C54909" w:rsidRPr="005165C4" w:rsidRDefault="00C54909" w:rsidP="00D7577B">
            <w:pPr>
              <w:contextualSpacing/>
              <w:rPr>
                <w:rFonts w:ascii="Arial" w:hAnsi="Arial" w:cs="Arial"/>
                <w:b/>
              </w:rPr>
            </w:pPr>
            <w:r w:rsidRPr="005165C4">
              <w:rPr>
                <w:rFonts w:ascii="Arial" w:hAnsi="Arial" w:cs="Arial"/>
                <w:b/>
              </w:rPr>
              <w:t xml:space="preserve">Product </w:t>
            </w:r>
            <w:proofErr w:type="spellStart"/>
            <w:r w:rsidRPr="005165C4">
              <w:rPr>
                <w:rFonts w:ascii="Arial" w:hAnsi="Arial" w:cs="Arial"/>
                <w:b/>
              </w:rPr>
              <w:t>picture</w:t>
            </w:r>
            <w:proofErr w:type="spellEnd"/>
          </w:p>
        </w:tc>
        <w:tc>
          <w:tcPr>
            <w:tcW w:w="7561" w:type="dxa"/>
          </w:tcPr>
          <w:p w14:paraId="4210441A" w14:textId="77777777" w:rsidR="00C54909" w:rsidRPr="005165C4" w:rsidRDefault="00C54909" w:rsidP="00D7577B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051165E0" w14:textId="77777777" w:rsidR="00C54909" w:rsidRDefault="00C54909" w:rsidP="00D7577B">
            <w:pPr>
              <w:contextualSpacing/>
              <w:jc w:val="center"/>
              <w:rPr>
                <w:rFonts w:ascii="Arial" w:hAnsi="Arial" w:cs="Arial"/>
              </w:rPr>
            </w:pPr>
            <w:r w:rsidRPr="005165C4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6B2F311A" wp14:editId="0C7B90B5">
                  <wp:extent cx="2505710" cy="1743710"/>
                  <wp:effectExtent l="0" t="0" r="889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1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7E0058" w14:textId="77777777" w:rsidR="005165C4" w:rsidRPr="005165C4" w:rsidRDefault="005165C4" w:rsidP="00D7577B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54909" w:rsidRPr="005165C4" w14:paraId="244A8356" w14:textId="77777777" w:rsidTr="00C54909">
        <w:trPr>
          <w:trHeight w:val="693"/>
          <w:jc w:val="center"/>
        </w:trPr>
        <w:tc>
          <w:tcPr>
            <w:tcW w:w="1892" w:type="dxa"/>
            <w:vAlign w:val="center"/>
          </w:tcPr>
          <w:p w14:paraId="34646FBB" w14:textId="77777777" w:rsidR="00C54909" w:rsidRPr="005165C4" w:rsidRDefault="00C54909" w:rsidP="00D7577B">
            <w:pPr>
              <w:contextualSpacing/>
              <w:rPr>
                <w:rFonts w:ascii="Arial" w:hAnsi="Arial" w:cs="Arial"/>
                <w:b/>
              </w:rPr>
            </w:pPr>
            <w:r w:rsidRPr="005165C4">
              <w:rPr>
                <w:rFonts w:ascii="Arial" w:hAnsi="Arial" w:cs="Arial"/>
                <w:b/>
              </w:rPr>
              <w:t xml:space="preserve">Product description </w:t>
            </w:r>
          </w:p>
        </w:tc>
        <w:tc>
          <w:tcPr>
            <w:tcW w:w="7561" w:type="dxa"/>
            <w:vAlign w:val="center"/>
          </w:tcPr>
          <w:p w14:paraId="0C1F3540" w14:textId="77777777" w:rsidR="00C54909" w:rsidRPr="005165C4" w:rsidRDefault="00C54909" w:rsidP="00D7577B">
            <w:pPr>
              <w:contextualSpacing/>
              <w:rPr>
                <w:rFonts w:ascii="Arial" w:eastAsia="SimSun" w:hAnsi="Arial" w:cs="Arial"/>
                <w:lang w:val="en-US"/>
              </w:rPr>
            </w:pPr>
            <w:proofErr w:type="gramStart"/>
            <w:r w:rsidRPr="005165C4">
              <w:rPr>
                <w:rFonts w:ascii="Arial" w:eastAsia="SimSun" w:hAnsi="Arial" w:cs="Arial"/>
                <w:lang w:val="en-US"/>
              </w:rPr>
              <w:t>Mini-brushes</w:t>
            </w:r>
            <w:proofErr w:type="gramEnd"/>
            <w:r w:rsidRPr="005165C4">
              <w:rPr>
                <w:rFonts w:ascii="Arial" w:eastAsia="SimSun" w:hAnsi="Arial" w:cs="Arial"/>
                <w:lang w:val="en-US"/>
              </w:rPr>
              <w:t>.</w:t>
            </w:r>
          </w:p>
        </w:tc>
      </w:tr>
      <w:tr w:rsidR="00C54909" w:rsidRPr="00C202FA" w14:paraId="1072FA12" w14:textId="77777777" w:rsidTr="00C54909">
        <w:trPr>
          <w:trHeight w:val="1412"/>
          <w:jc w:val="center"/>
        </w:trPr>
        <w:tc>
          <w:tcPr>
            <w:tcW w:w="1892" w:type="dxa"/>
            <w:vAlign w:val="center"/>
          </w:tcPr>
          <w:p w14:paraId="599D3EBA" w14:textId="77777777" w:rsidR="00C54909" w:rsidRPr="005165C4" w:rsidRDefault="00C54909" w:rsidP="00D7577B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 w:rsidRPr="005165C4">
              <w:rPr>
                <w:rFonts w:ascii="Arial" w:hAnsi="Arial" w:cs="Arial"/>
                <w:b/>
              </w:rPr>
              <w:t>Characteristics</w:t>
            </w:r>
            <w:proofErr w:type="spellEnd"/>
            <w:r w:rsidRPr="005165C4">
              <w:rPr>
                <w:rFonts w:ascii="Arial" w:hAnsi="Arial" w:cs="Arial"/>
                <w:b/>
              </w:rPr>
              <w:t xml:space="preserve"> and composition  </w:t>
            </w:r>
          </w:p>
        </w:tc>
        <w:tc>
          <w:tcPr>
            <w:tcW w:w="7561" w:type="dxa"/>
          </w:tcPr>
          <w:p w14:paraId="007C402A" w14:textId="77777777" w:rsidR="005165C4" w:rsidRDefault="005165C4" w:rsidP="00C54909">
            <w:pPr>
              <w:rPr>
                <w:rFonts w:ascii="Arial" w:eastAsia="SimSun" w:hAnsi="Arial" w:cs="Arial"/>
                <w:lang w:val="en-US"/>
              </w:rPr>
            </w:pPr>
          </w:p>
          <w:p w14:paraId="39B62F86" w14:textId="77777777" w:rsidR="00C54909" w:rsidRPr="005165C4" w:rsidRDefault="00C54909" w:rsidP="00C54909">
            <w:pPr>
              <w:rPr>
                <w:rFonts w:ascii="Arial" w:eastAsia="SimSun" w:hAnsi="Arial" w:cs="Arial"/>
                <w:lang w:val="en-US"/>
              </w:rPr>
            </w:pPr>
            <w:r w:rsidRPr="005165C4">
              <w:rPr>
                <w:rFonts w:ascii="Arial" w:eastAsia="SimSun" w:hAnsi="Arial" w:cs="Arial"/>
                <w:lang w:val="en-US"/>
              </w:rPr>
              <w:t xml:space="preserve">– Regular </w:t>
            </w:r>
            <w:proofErr w:type="spellStart"/>
            <w:r w:rsidRPr="005165C4">
              <w:rPr>
                <w:rFonts w:ascii="Arial" w:eastAsia="SimSun" w:hAnsi="Arial" w:cs="Arial"/>
                <w:lang w:val="en-US"/>
              </w:rPr>
              <w:t>fibres</w:t>
            </w:r>
            <w:proofErr w:type="spellEnd"/>
            <w:r w:rsidRPr="005165C4">
              <w:rPr>
                <w:rFonts w:ascii="Arial" w:eastAsia="SimSun" w:hAnsi="Arial" w:cs="Arial"/>
                <w:lang w:val="en-US"/>
              </w:rPr>
              <w:t xml:space="preserve"> for perfect application.</w:t>
            </w:r>
          </w:p>
          <w:p w14:paraId="1D49FE3A" w14:textId="77777777" w:rsidR="00C54909" w:rsidRPr="005165C4" w:rsidRDefault="00C54909" w:rsidP="00C54909">
            <w:pPr>
              <w:rPr>
                <w:rFonts w:ascii="Arial" w:eastAsia="SimSun" w:hAnsi="Arial" w:cs="Arial"/>
                <w:lang w:val="en-US"/>
              </w:rPr>
            </w:pPr>
            <w:r w:rsidRPr="005165C4">
              <w:rPr>
                <w:rFonts w:ascii="Arial" w:eastAsia="SimSun" w:hAnsi="Arial" w:cs="Arial"/>
                <w:lang w:val="en-US"/>
              </w:rPr>
              <w:t>– Length: 105 mm.</w:t>
            </w:r>
          </w:p>
          <w:p w14:paraId="3AAAAE25" w14:textId="77777777" w:rsidR="00C54909" w:rsidRPr="005165C4" w:rsidRDefault="00C54909" w:rsidP="00C54909">
            <w:pPr>
              <w:rPr>
                <w:rFonts w:ascii="Arial" w:eastAsia="SimSun" w:hAnsi="Arial" w:cs="Arial"/>
                <w:lang w:val="en-US"/>
              </w:rPr>
            </w:pPr>
            <w:r w:rsidRPr="005165C4">
              <w:rPr>
                <w:rFonts w:ascii="Arial" w:eastAsia="SimSun" w:hAnsi="Arial" w:cs="Arial"/>
                <w:lang w:val="en-US"/>
              </w:rPr>
              <w:t>– Flexible for easy access to all possible application zones.</w:t>
            </w:r>
          </w:p>
          <w:p w14:paraId="40E78853" w14:textId="77777777" w:rsidR="00C54909" w:rsidRDefault="00C54909" w:rsidP="00C54909">
            <w:pPr>
              <w:rPr>
                <w:rFonts w:ascii="Arial" w:eastAsia="SimSun" w:hAnsi="Arial" w:cs="Arial"/>
                <w:lang w:val="en-US"/>
              </w:rPr>
            </w:pPr>
            <w:r w:rsidRPr="005165C4">
              <w:rPr>
                <w:rFonts w:ascii="Arial" w:eastAsia="SimSun" w:hAnsi="Arial" w:cs="Arial"/>
                <w:lang w:val="en-US"/>
              </w:rPr>
              <w:t>– Economical: the brushes’ high precision reduces the amount of solution to be used</w:t>
            </w:r>
          </w:p>
          <w:p w14:paraId="0D65AB8D" w14:textId="77777777" w:rsidR="005165C4" w:rsidRPr="005165C4" w:rsidRDefault="005165C4" w:rsidP="00C54909">
            <w:pPr>
              <w:rPr>
                <w:rFonts w:ascii="Arial" w:eastAsia="SimSun" w:hAnsi="Arial" w:cs="Arial"/>
                <w:lang w:val="en-US"/>
              </w:rPr>
            </w:pPr>
          </w:p>
        </w:tc>
      </w:tr>
      <w:tr w:rsidR="00C54909" w:rsidRPr="005165C4" w14:paraId="235D3CC5" w14:textId="77777777" w:rsidTr="00C54909">
        <w:trPr>
          <w:trHeight w:val="332"/>
          <w:jc w:val="center"/>
        </w:trPr>
        <w:tc>
          <w:tcPr>
            <w:tcW w:w="1892" w:type="dxa"/>
            <w:vAlign w:val="center"/>
          </w:tcPr>
          <w:p w14:paraId="25F040B5" w14:textId="77777777" w:rsidR="00C54909" w:rsidRPr="005165C4" w:rsidRDefault="00C54909" w:rsidP="00D7577B">
            <w:pPr>
              <w:contextualSpacing/>
              <w:rPr>
                <w:rFonts w:ascii="Arial" w:hAnsi="Arial" w:cs="Arial"/>
                <w:b/>
              </w:rPr>
            </w:pPr>
            <w:r w:rsidRPr="005165C4">
              <w:rPr>
                <w:rFonts w:ascii="Arial" w:hAnsi="Arial" w:cs="Arial"/>
                <w:b/>
              </w:rPr>
              <w:t>Packaging</w:t>
            </w:r>
          </w:p>
        </w:tc>
        <w:tc>
          <w:tcPr>
            <w:tcW w:w="7561" w:type="dxa"/>
            <w:vAlign w:val="center"/>
          </w:tcPr>
          <w:p w14:paraId="0CEF3420" w14:textId="77777777" w:rsidR="005165C4" w:rsidRDefault="005165C4" w:rsidP="00D7577B">
            <w:pPr>
              <w:contextualSpacing/>
              <w:rPr>
                <w:rFonts w:ascii="Arial" w:eastAsia="Times New Roman" w:hAnsi="Arial" w:cs="Arial"/>
                <w:color w:val="000000" w:themeColor="text1"/>
                <w:lang w:val="en-US" w:eastAsia="fr-FR" w:bidi="he-IL"/>
              </w:rPr>
            </w:pPr>
          </w:p>
          <w:p w14:paraId="4FAF7755" w14:textId="77777777" w:rsidR="00C54909" w:rsidRDefault="00C54909" w:rsidP="00D7577B">
            <w:pPr>
              <w:contextualSpacing/>
              <w:rPr>
                <w:rFonts w:ascii="Arial" w:eastAsia="Times New Roman" w:hAnsi="Arial" w:cs="Arial"/>
                <w:color w:val="000000" w:themeColor="text1"/>
                <w:lang w:val="en-US" w:eastAsia="fr-FR" w:bidi="he-IL"/>
              </w:rPr>
            </w:pPr>
            <w:r w:rsidRPr="005165C4">
              <w:rPr>
                <w:rFonts w:ascii="Arial" w:eastAsia="Times New Roman" w:hAnsi="Arial" w:cs="Arial"/>
                <w:color w:val="000000" w:themeColor="text1"/>
                <w:lang w:val="en-US" w:eastAsia="fr-FR" w:bidi="he-IL"/>
              </w:rPr>
              <w:t xml:space="preserve">Box of 100 mini-brushes. </w:t>
            </w:r>
          </w:p>
          <w:p w14:paraId="1981CB34" w14:textId="77777777" w:rsidR="005165C4" w:rsidRPr="005165C4" w:rsidRDefault="005165C4" w:rsidP="00D7577B">
            <w:pPr>
              <w:contextualSpacing/>
              <w:rPr>
                <w:rFonts w:ascii="Arial" w:eastAsia="Times New Roman" w:hAnsi="Arial" w:cs="Arial"/>
                <w:color w:val="000000" w:themeColor="text1"/>
                <w:lang w:val="en-US" w:eastAsia="fr-FR" w:bidi="he-IL"/>
              </w:rPr>
            </w:pPr>
          </w:p>
        </w:tc>
      </w:tr>
      <w:tr w:rsidR="00C54909" w:rsidRPr="00C202FA" w14:paraId="78DD7F7C" w14:textId="77777777" w:rsidTr="00C54909">
        <w:trPr>
          <w:trHeight w:val="980"/>
          <w:jc w:val="center"/>
        </w:trPr>
        <w:tc>
          <w:tcPr>
            <w:tcW w:w="1892" w:type="dxa"/>
            <w:vAlign w:val="center"/>
          </w:tcPr>
          <w:p w14:paraId="4AF111DB" w14:textId="77777777" w:rsidR="00C54909" w:rsidRPr="005165C4" w:rsidRDefault="00C54909" w:rsidP="00D7577B">
            <w:pPr>
              <w:contextualSpacing/>
              <w:rPr>
                <w:rFonts w:ascii="Arial" w:hAnsi="Arial" w:cs="Arial"/>
                <w:b/>
                <w:lang w:val="en-US"/>
              </w:rPr>
            </w:pPr>
            <w:r w:rsidRPr="005165C4">
              <w:rPr>
                <w:rFonts w:ascii="Arial" w:hAnsi="Arial" w:cs="Arial"/>
                <w:b/>
                <w:lang w:val="en-US"/>
              </w:rPr>
              <w:t xml:space="preserve">Legal </w:t>
            </w:r>
            <w:proofErr w:type="spellStart"/>
            <w:proofErr w:type="gramStart"/>
            <w:r w:rsidRPr="005165C4">
              <w:rPr>
                <w:rFonts w:ascii="Arial" w:hAnsi="Arial" w:cs="Arial"/>
                <w:b/>
                <w:lang w:val="en-US"/>
              </w:rPr>
              <w:t>informations</w:t>
            </w:r>
            <w:proofErr w:type="spellEnd"/>
            <w:proofErr w:type="gramEnd"/>
            <w:r w:rsidRPr="005165C4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7561" w:type="dxa"/>
            <w:vAlign w:val="center"/>
          </w:tcPr>
          <w:p w14:paraId="1D46D28E" w14:textId="77777777" w:rsidR="00C54909" w:rsidRPr="005165C4" w:rsidRDefault="00EB2733" w:rsidP="00C54909">
            <w:pPr>
              <w:contextualSpacing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Medical devi</w:t>
            </w:r>
            <w:r w:rsidR="00E72314">
              <w:rPr>
                <w:rFonts w:ascii="Arial" w:hAnsi="Arial" w:cs="Arial"/>
                <w:color w:val="000000" w:themeColor="text1"/>
                <w:lang w:val="en-US"/>
              </w:rPr>
              <w:t>ce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, c</w:t>
            </w:r>
            <w:r w:rsidR="00C54909" w:rsidRPr="005165C4">
              <w:rPr>
                <w:rFonts w:ascii="Arial" w:hAnsi="Arial" w:cs="Arial"/>
                <w:color w:val="000000" w:themeColor="text1"/>
                <w:lang w:val="en-US"/>
              </w:rPr>
              <w:t>lass: I.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  <w:p w14:paraId="41085CD0" w14:textId="77777777" w:rsidR="00C54909" w:rsidRPr="005165C4" w:rsidRDefault="00C54909" w:rsidP="00C54909">
            <w:pPr>
              <w:contextualSpacing/>
              <w:rPr>
                <w:rFonts w:ascii="Arial" w:hAnsi="Arial" w:cs="Arial"/>
                <w:color w:val="002060"/>
                <w:lang w:val="en-US"/>
              </w:rPr>
            </w:pPr>
            <w:r w:rsidRPr="005165C4">
              <w:rPr>
                <w:rFonts w:ascii="Arial" w:hAnsi="Arial" w:cs="Arial"/>
                <w:color w:val="000000" w:themeColor="text1"/>
                <w:lang w:val="en-US"/>
              </w:rPr>
              <w:t xml:space="preserve">Manufacturer: </w:t>
            </w:r>
            <w:r w:rsidR="00F44FB5">
              <w:rPr>
                <w:rFonts w:ascii="Arial" w:hAnsi="Arial" w:cs="Arial"/>
                <w:color w:val="000000" w:themeColor="text1"/>
                <w:lang w:val="en-US"/>
              </w:rPr>
              <w:t>NOVOBRUSH</w:t>
            </w:r>
          </w:p>
        </w:tc>
      </w:tr>
    </w:tbl>
    <w:p w14:paraId="6470B5C6" w14:textId="77777777" w:rsidR="00C54909" w:rsidRPr="005165C4" w:rsidRDefault="00C54909" w:rsidP="00C54909">
      <w:pPr>
        <w:rPr>
          <w:rFonts w:ascii="Arial" w:hAnsi="Arial" w:cs="Arial"/>
          <w:lang w:val="en-US"/>
        </w:rPr>
      </w:pPr>
      <w:r w:rsidRPr="005165C4">
        <w:rPr>
          <w:rFonts w:ascii="Arial" w:hAnsi="Arial" w:cs="Arial"/>
          <w:lang w:val="en-US"/>
        </w:rPr>
        <w:tab/>
      </w:r>
      <w:r w:rsidRPr="005165C4">
        <w:rPr>
          <w:rFonts w:ascii="Arial" w:hAnsi="Arial" w:cs="Arial"/>
          <w:lang w:val="en-US"/>
        </w:rPr>
        <w:tab/>
      </w:r>
      <w:r w:rsidRPr="005165C4">
        <w:rPr>
          <w:rFonts w:ascii="Arial" w:hAnsi="Arial" w:cs="Arial"/>
          <w:lang w:val="en-US"/>
        </w:rPr>
        <w:tab/>
      </w:r>
      <w:r w:rsidRPr="005165C4">
        <w:rPr>
          <w:rFonts w:ascii="Arial" w:hAnsi="Arial" w:cs="Arial"/>
          <w:lang w:val="en-US"/>
        </w:rPr>
        <w:tab/>
      </w:r>
      <w:r w:rsidRPr="005165C4">
        <w:rPr>
          <w:rFonts w:ascii="Arial" w:hAnsi="Arial" w:cs="Arial"/>
          <w:lang w:val="en-US"/>
        </w:rPr>
        <w:tab/>
        <w:t xml:space="preserve"> </w:t>
      </w:r>
    </w:p>
    <w:p w14:paraId="52FA6557" w14:textId="377EEECE" w:rsidR="002E1F31" w:rsidRPr="00C2238B" w:rsidRDefault="00AA6FD3">
      <w:pPr>
        <w:rPr>
          <w:rFonts w:ascii="Arial" w:hAnsi="Arial" w:cs="Arial"/>
          <w:sz w:val="20"/>
          <w:szCs w:val="20"/>
          <w:lang w:val="en-US"/>
        </w:rPr>
      </w:pPr>
      <w:r w:rsidRPr="00C2238B">
        <w:rPr>
          <w:rFonts w:ascii="Arial" w:hAnsi="Arial" w:cs="Arial"/>
          <w:sz w:val="20"/>
          <w:szCs w:val="20"/>
          <w:lang w:val="en-US"/>
        </w:rPr>
        <w:t>Version 1.</w:t>
      </w:r>
      <w:r w:rsidR="00C202FA">
        <w:rPr>
          <w:rFonts w:ascii="Arial" w:hAnsi="Arial" w:cs="Arial"/>
          <w:sz w:val="20"/>
          <w:szCs w:val="20"/>
          <w:lang w:val="en-US"/>
        </w:rPr>
        <w:t>1</w:t>
      </w:r>
      <w:r w:rsidRPr="00C2238B">
        <w:rPr>
          <w:rFonts w:ascii="Arial" w:hAnsi="Arial" w:cs="Arial"/>
          <w:sz w:val="20"/>
          <w:szCs w:val="20"/>
          <w:lang w:val="en-US"/>
        </w:rPr>
        <w:tab/>
      </w:r>
      <w:r w:rsidRPr="00C2238B">
        <w:rPr>
          <w:rFonts w:ascii="Arial" w:hAnsi="Arial" w:cs="Arial"/>
          <w:sz w:val="20"/>
          <w:szCs w:val="20"/>
          <w:lang w:val="en-US"/>
        </w:rPr>
        <w:tab/>
      </w:r>
      <w:r w:rsidR="00C2238B" w:rsidRPr="00C2238B">
        <w:rPr>
          <w:rFonts w:ascii="Arial" w:hAnsi="Arial" w:cs="Arial"/>
          <w:sz w:val="20"/>
          <w:szCs w:val="20"/>
          <w:lang w:val="en-US"/>
        </w:rPr>
        <w:t xml:space="preserve">                              </w:t>
      </w:r>
      <w:r w:rsidR="00C2238B">
        <w:rPr>
          <w:rFonts w:ascii="Arial" w:hAnsi="Arial" w:cs="Arial"/>
          <w:sz w:val="20"/>
          <w:szCs w:val="20"/>
          <w:lang w:val="en-US"/>
        </w:rPr>
        <w:t xml:space="preserve">                  </w:t>
      </w:r>
      <w:r w:rsidR="00F44FB5">
        <w:rPr>
          <w:rFonts w:ascii="Arial" w:hAnsi="Arial" w:cs="Arial"/>
          <w:sz w:val="20"/>
          <w:szCs w:val="20"/>
          <w:lang w:val="en-US"/>
        </w:rPr>
        <w:t xml:space="preserve"> </w:t>
      </w:r>
      <w:r w:rsidRPr="00C2238B">
        <w:rPr>
          <w:rFonts w:ascii="Arial" w:hAnsi="Arial" w:cs="Arial"/>
          <w:sz w:val="20"/>
          <w:szCs w:val="20"/>
          <w:lang w:val="en-US"/>
        </w:rPr>
        <w:t xml:space="preserve">Updated the </w:t>
      </w:r>
      <w:r w:rsidR="00C202FA">
        <w:rPr>
          <w:rFonts w:ascii="Arial" w:hAnsi="Arial" w:cs="Arial"/>
          <w:sz w:val="20"/>
          <w:szCs w:val="20"/>
          <w:lang w:val="en-US"/>
        </w:rPr>
        <w:t>15/11/2022</w:t>
      </w:r>
      <w:r w:rsidR="00F44FB5">
        <w:rPr>
          <w:rFonts w:ascii="Arial" w:hAnsi="Arial" w:cs="Arial"/>
          <w:sz w:val="20"/>
          <w:szCs w:val="20"/>
          <w:lang w:val="en-US"/>
        </w:rPr>
        <w:t xml:space="preserve"> by </w:t>
      </w:r>
      <w:r w:rsidR="00C202FA">
        <w:rPr>
          <w:rFonts w:ascii="Arial" w:hAnsi="Arial" w:cs="Arial"/>
          <w:sz w:val="20"/>
          <w:szCs w:val="20"/>
          <w:lang w:val="en-US"/>
        </w:rPr>
        <w:t>RG</w:t>
      </w:r>
    </w:p>
    <w:sectPr w:rsidR="002E1F31" w:rsidRPr="00C2238B" w:rsidSect="00AC4C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5E97" w14:textId="77777777" w:rsidR="0043376F" w:rsidRDefault="0043376F">
      <w:r>
        <w:separator/>
      </w:r>
    </w:p>
  </w:endnote>
  <w:endnote w:type="continuationSeparator" w:id="0">
    <w:p w14:paraId="25E53FE8" w14:textId="77777777" w:rsidR="0043376F" w:rsidRDefault="0043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AC88" w14:textId="46F4548E" w:rsidR="00C202FA" w:rsidRDefault="00C202FA">
    <w:pPr>
      <w:pStyle w:val="Pieddepage"/>
    </w:pPr>
    <w:r>
      <w:rPr>
        <w:b/>
        <w:sz w:val="20"/>
        <w:szCs w:val="20"/>
      </w:rPr>
      <w:t>CADENCE - 2 bis chemin du Loup 93290 Tremblay-en-France - FRANCE - Tel. +33 (0)1 49 63 56 20</w:t>
    </w:r>
  </w:p>
  <w:p w14:paraId="0B2B9847" w14:textId="77777777" w:rsidR="009842C7" w:rsidRPr="00F72C77" w:rsidRDefault="00C202FA" w:rsidP="00F72C77">
    <w:pPr>
      <w:pStyle w:val="Pieddepage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36B5" w14:textId="77777777" w:rsidR="0043376F" w:rsidRDefault="0043376F">
      <w:r>
        <w:separator/>
      </w:r>
    </w:p>
  </w:footnote>
  <w:footnote w:type="continuationSeparator" w:id="0">
    <w:p w14:paraId="457E50EC" w14:textId="77777777" w:rsidR="0043376F" w:rsidRDefault="00433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7C"/>
    <w:rsid w:val="0015687B"/>
    <w:rsid w:val="0043376F"/>
    <w:rsid w:val="004C227B"/>
    <w:rsid w:val="005165C4"/>
    <w:rsid w:val="005208DA"/>
    <w:rsid w:val="00521653"/>
    <w:rsid w:val="005A0E7C"/>
    <w:rsid w:val="00625691"/>
    <w:rsid w:val="006A6979"/>
    <w:rsid w:val="007108F1"/>
    <w:rsid w:val="00AA6FD3"/>
    <w:rsid w:val="00C202FA"/>
    <w:rsid w:val="00C2238B"/>
    <w:rsid w:val="00C319CA"/>
    <w:rsid w:val="00C54909"/>
    <w:rsid w:val="00CF4BF5"/>
    <w:rsid w:val="00CF5756"/>
    <w:rsid w:val="00E72314"/>
    <w:rsid w:val="00EB2733"/>
    <w:rsid w:val="00F4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E3BB"/>
  <w15:docId w15:val="{D05B3238-905A-487B-9FA6-28C1E8BC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9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549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4909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9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909"/>
    <w:rPr>
      <w:rFonts w:ascii="Tahoma" w:eastAsiaTheme="minorEastAsi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4C22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227B"/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32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79762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dcterms:created xsi:type="dcterms:W3CDTF">2022-11-15T10:38:00Z</dcterms:created>
  <dcterms:modified xsi:type="dcterms:W3CDTF">2022-11-15T10:38:00Z</dcterms:modified>
</cp:coreProperties>
</file>