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E2DC" w14:textId="5B9060DD" w:rsidR="009C3E66" w:rsidRPr="00632BBD" w:rsidRDefault="00031E41" w:rsidP="009C3E66">
      <w:pPr>
        <w:spacing w:line="360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5E1D5D5" wp14:editId="620286E6">
            <wp:simplePos x="0" y="0"/>
            <wp:positionH relativeFrom="column">
              <wp:posOffset>-190500</wp:posOffset>
            </wp:positionH>
            <wp:positionV relativeFrom="paragraph">
              <wp:posOffset>-356870</wp:posOffset>
            </wp:positionV>
            <wp:extent cx="3432810" cy="733425"/>
            <wp:effectExtent l="0" t="0" r="0" b="0"/>
            <wp:wrapNone/>
            <wp:docPr id="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538A7" wp14:editId="5D7690B0">
                <wp:simplePos x="0" y="0"/>
                <wp:positionH relativeFrom="column">
                  <wp:posOffset>3609975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14354" w14:textId="77777777" w:rsidR="00DC19C2" w:rsidRPr="007B0C74" w:rsidRDefault="007B0C74" w:rsidP="00DC19C2">
                            <w:pPr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53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12pt;width:210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LR50LfAAAACgEAAA8AAABkcnMvZG93bnJl&#10;di54bWxMj8FOg0AQhu8mvsNmmngx7WIFWpClURON19Y+wMJOgZSdJey20Ld3POltJvPln+8vdrPt&#10;xRVH3zlS8LSKQCDVznTUKDh+fyy3IHzQZHTvCBXc0MOuvL8rdG7cRHu8HkIjOIR8rhW0IQy5lL5u&#10;0Wq/cgMS305utDrwOjbSjHricNvLdRSl0uqO+EOrB3xvsT4fLlbB6Wt6TLKp+gzHzT5O33S3qdxN&#10;qYfF/PoCIuAc/mD41Wd1KNmpchcyXvQKknSbMKpguY65FBNZFvFQKYifE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8tHnQt8AAAAKAQAADwAAAAAAAAAAAAAAAABMBAAA&#10;ZHJzL2Rvd25yZXYueG1sUEsFBgAAAAAEAAQA8wAAAFgFAAAAAA==&#10;" stroked="f">
                <v:textbox>
                  <w:txbxContent>
                    <w:p w14:paraId="1F514354" w14:textId="77777777" w:rsidR="00DC19C2" w:rsidRPr="007B0C74" w:rsidRDefault="007B0C74" w:rsidP="00DC19C2">
                      <w:pPr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3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8273"/>
      </w:tblGrid>
      <w:tr w:rsidR="00CA3B46" w:rsidRPr="00B52134" w14:paraId="18E05C2F" w14:textId="77777777" w:rsidTr="00EA57AF">
        <w:trPr>
          <w:trHeight w:val="556"/>
        </w:trPr>
        <w:tc>
          <w:tcPr>
            <w:tcW w:w="2495" w:type="dxa"/>
            <w:shd w:val="clear" w:color="auto" w:fill="auto"/>
            <w:vAlign w:val="center"/>
          </w:tcPr>
          <w:p w14:paraId="7BCE722F" w14:textId="77777777" w:rsidR="00CA3B46" w:rsidRPr="00EC239E" w:rsidRDefault="00CA3B46" w:rsidP="00CA3B4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Designation</w:t>
            </w:r>
            <w:proofErr w:type="spellEnd"/>
          </w:p>
        </w:tc>
        <w:tc>
          <w:tcPr>
            <w:tcW w:w="8273" w:type="dxa"/>
            <w:shd w:val="clear" w:color="auto" w:fill="auto"/>
            <w:vAlign w:val="center"/>
          </w:tcPr>
          <w:p w14:paraId="191D6CB7" w14:textId="537D42A1" w:rsidR="00CA3B46" w:rsidRPr="00B52134" w:rsidRDefault="00EA57AF" w:rsidP="00EA57AF">
            <w:pPr>
              <w:jc w:val="center"/>
              <w:rPr>
                <w:rFonts w:cs="Arial"/>
                <w:b/>
                <w:lang w:val="en-US"/>
              </w:rPr>
            </w:pPr>
            <w:r w:rsidRPr="00EA57AF">
              <w:rPr>
                <w:rFonts w:cs="Arial"/>
                <w:b/>
                <w:lang w:val="en-US"/>
              </w:rPr>
              <w:t>Sterile Cannulas 2.5 mm MEDIBASE (20 cannulas + 2 adapters)</w:t>
            </w:r>
          </w:p>
        </w:tc>
      </w:tr>
      <w:tr w:rsidR="00CA3B46" w:rsidRPr="00030790" w14:paraId="4AD12228" w14:textId="77777777" w:rsidTr="00527A19">
        <w:trPr>
          <w:trHeight w:val="395"/>
        </w:trPr>
        <w:tc>
          <w:tcPr>
            <w:tcW w:w="2495" w:type="dxa"/>
            <w:shd w:val="clear" w:color="auto" w:fill="auto"/>
            <w:vAlign w:val="center"/>
          </w:tcPr>
          <w:p w14:paraId="723D3749" w14:textId="77777777" w:rsidR="00CA3B46" w:rsidRDefault="00CA3B46" w:rsidP="00CA3B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Reference(s)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7B60C777" w14:textId="49059F82" w:rsidR="00CA3B46" w:rsidRDefault="00527A19" w:rsidP="00527A19">
            <w:pPr>
              <w:jc w:val="center"/>
              <w:rPr>
                <w:color w:val="000000"/>
              </w:rPr>
            </w:pPr>
            <w:r w:rsidRPr="008244D8">
              <w:rPr>
                <w:rFonts w:cs="Arial"/>
                <w:sz w:val="22"/>
                <w:szCs w:val="22"/>
              </w:rPr>
              <w:t>3149405</w:t>
            </w:r>
          </w:p>
        </w:tc>
      </w:tr>
      <w:tr w:rsidR="00527A19" w:rsidRPr="00030790" w14:paraId="2EC403BE" w14:textId="77777777" w:rsidTr="00527A19">
        <w:trPr>
          <w:trHeight w:val="417"/>
        </w:trPr>
        <w:tc>
          <w:tcPr>
            <w:tcW w:w="2495" w:type="dxa"/>
            <w:shd w:val="clear" w:color="auto" w:fill="auto"/>
            <w:vAlign w:val="center"/>
          </w:tcPr>
          <w:p w14:paraId="68EC64D6" w14:textId="330A6308" w:rsidR="00527A19" w:rsidRDefault="00527A19" w:rsidP="00527A1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UDI-DI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FE56798" w14:textId="5041EAC2" w:rsidR="00527A19" w:rsidRPr="008244D8" w:rsidRDefault="00527A19" w:rsidP="00527A19">
            <w:pPr>
              <w:jc w:val="center"/>
              <w:rPr>
                <w:rFonts w:cs="Arial"/>
                <w:sz w:val="22"/>
                <w:szCs w:val="22"/>
              </w:rPr>
            </w:pPr>
            <w:r w:rsidRPr="008244D8">
              <w:rPr>
                <w:rFonts w:cs="Arial"/>
                <w:noProof/>
                <w:sz w:val="22"/>
                <w:szCs w:val="22"/>
                <w:lang w:val="fr-FR" w:eastAsia="fr-FR" w:bidi="he-IL"/>
              </w:rPr>
              <w:t>03700425946972</w:t>
            </w:r>
          </w:p>
        </w:tc>
      </w:tr>
      <w:tr w:rsidR="00527A19" w:rsidRPr="00030790" w14:paraId="457E9E37" w14:textId="77777777" w:rsidTr="00CA3B46">
        <w:tc>
          <w:tcPr>
            <w:tcW w:w="2495" w:type="dxa"/>
            <w:shd w:val="clear" w:color="auto" w:fill="auto"/>
            <w:vAlign w:val="center"/>
          </w:tcPr>
          <w:p w14:paraId="5418312C" w14:textId="3F3A44E0" w:rsidR="00527A19" w:rsidRPr="00EC239E" w:rsidRDefault="00EA57AF" w:rsidP="00527A1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Visual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3F233A41" w14:textId="188FD5EF" w:rsidR="00527A19" w:rsidRPr="00EC239E" w:rsidRDefault="00527A19" w:rsidP="00527A19">
            <w:pPr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F7F4524" wp14:editId="40B295F9">
                  <wp:simplePos x="0" y="0"/>
                  <wp:positionH relativeFrom="column">
                    <wp:posOffset>2381885</wp:posOffset>
                  </wp:positionH>
                  <wp:positionV relativeFrom="paragraph">
                    <wp:posOffset>517525</wp:posOffset>
                  </wp:positionV>
                  <wp:extent cx="2695575" cy="88392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7C1D3F" wp14:editId="0E621822">
                  <wp:extent cx="2295525" cy="229552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A19" w:rsidRPr="008D38FA" w14:paraId="51EE2C73" w14:textId="77777777" w:rsidTr="00EA57AF">
        <w:trPr>
          <w:trHeight w:val="444"/>
        </w:trPr>
        <w:tc>
          <w:tcPr>
            <w:tcW w:w="2495" w:type="dxa"/>
            <w:shd w:val="clear" w:color="auto" w:fill="auto"/>
            <w:vAlign w:val="center"/>
          </w:tcPr>
          <w:p w14:paraId="25886C37" w14:textId="621CC2CB" w:rsidR="00527A19" w:rsidRDefault="00EA57AF" w:rsidP="00527A19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Description</w:t>
            </w:r>
            <w:proofErr w:type="spellEnd"/>
          </w:p>
        </w:tc>
        <w:tc>
          <w:tcPr>
            <w:tcW w:w="8273" w:type="dxa"/>
            <w:shd w:val="clear" w:color="auto" w:fill="auto"/>
            <w:vAlign w:val="center"/>
          </w:tcPr>
          <w:p w14:paraId="7DAC3159" w14:textId="09077546" w:rsidR="00527A19" w:rsidRPr="00527A19" w:rsidRDefault="00527A19" w:rsidP="00527A19">
            <w:pPr>
              <w:pStyle w:val="Textebrut"/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7A19">
              <w:rPr>
                <w:rFonts w:ascii="Arial" w:hAnsi="Arial" w:cs="Arial"/>
                <w:sz w:val="22"/>
                <w:szCs w:val="22"/>
                <w:lang w:val="en-GB"/>
              </w:rPr>
              <w:t>Sterile single-use surgical suction cannulas with detachable tips.</w:t>
            </w:r>
          </w:p>
        </w:tc>
      </w:tr>
      <w:tr w:rsidR="00527A19" w:rsidRPr="008D38FA" w14:paraId="2EFF8B3D" w14:textId="77777777" w:rsidTr="00CA3B46">
        <w:trPr>
          <w:trHeight w:val="1264"/>
        </w:trPr>
        <w:tc>
          <w:tcPr>
            <w:tcW w:w="2495" w:type="dxa"/>
            <w:shd w:val="clear" w:color="auto" w:fill="auto"/>
            <w:vAlign w:val="center"/>
          </w:tcPr>
          <w:p w14:paraId="384F95B5" w14:textId="73B905D4" w:rsidR="00EA57AF" w:rsidRPr="00EA57AF" w:rsidRDefault="00EA57AF" w:rsidP="00EA57AF">
            <w:pPr>
              <w:rPr>
                <w:rFonts w:cs="Arial"/>
                <w:b/>
              </w:rPr>
            </w:pPr>
            <w:proofErr w:type="spellStart"/>
            <w:r w:rsidRPr="00EA57AF">
              <w:rPr>
                <w:rFonts w:cs="Arial"/>
                <w:b/>
              </w:rPr>
              <w:t>Characteristics</w:t>
            </w:r>
            <w:proofErr w:type="spellEnd"/>
            <w:r w:rsidRPr="00EA57AF">
              <w:rPr>
                <w:rFonts w:cs="Arial"/>
                <w:b/>
              </w:rPr>
              <w:t xml:space="preserve"> and </w:t>
            </w:r>
            <w:proofErr w:type="spellStart"/>
            <w:r w:rsidRPr="00EA57AF">
              <w:rPr>
                <w:rFonts w:cs="Arial"/>
                <w:b/>
              </w:rPr>
              <w:t>Technical</w:t>
            </w:r>
            <w:proofErr w:type="spellEnd"/>
            <w:r w:rsidRPr="00EA57AF">
              <w:rPr>
                <w:rFonts w:cs="Arial"/>
                <w:b/>
              </w:rPr>
              <w:t xml:space="preserve"> Data</w:t>
            </w:r>
          </w:p>
          <w:p w14:paraId="392C2134" w14:textId="3BF16F82" w:rsidR="00527A19" w:rsidRDefault="00527A19" w:rsidP="00527A19">
            <w:pPr>
              <w:rPr>
                <w:rFonts w:cs="Arial"/>
                <w:b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14:paraId="5D16919A" w14:textId="77777777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Composition: PVC</w:t>
            </w:r>
          </w:p>
          <w:p w14:paraId="45DC9D7B" w14:textId="77777777" w:rsidR="00527A19" w:rsidRPr="00527A19" w:rsidRDefault="00527A19" w:rsidP="00527A19">
            <w:pPr>
              <w:ind w:left="340"/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3B925E09" w14:textId="77777777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Each cannula is individually packed in a sterile pouch:</w:t>
            </w:r>
          </w:p>
          <w:p w14:paraId="02CF90D4" w14:textId="7BFE6EB8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      - </w:t>
            </w:r>
            <w:r w:rsidRPr="00527A19">
              <w:rPr>
                <w:rFonts w:cs="Arial"/>
                <w:sz w:val="22"/>
                <w:szCs w:val="22"/>
                <w:lang w:val="en-GB"/>
              </w:rPr>
              <w:t>Hygienic</w:t>
            </w:r>
          </w:p>
          <w:p w14:paraId="6FF3D514" w14:textId="3749ECAC" w:rsid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      - </w:t>
            </w:r>
            <w:r w:rsidRPr="00527A19">
              <w:rPr>
                <w:rFonts w:cs="Arial"/>
                <w:sz w:val="22"/>
                <w:szCs w:val="22"/>
                <w:lang w:val="en-GB"/>
              </w:rPr>
              <w:t>Time-saving</w:t>
            </w:r>
          </w:p>
          <w:p w14:paraId="42D75CF5" w14:textId="77777777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21799284" w14:textId="5B15EBD5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The shape and length of the cannula and tip offer the following advantages:</w:t>
            </w:r>
          </w:p>
          <w:p w14:paraId="4FF6905E" w14:textId="2A7BA54A" w:rsidR="00527A19" w:rsidRPr="00527A19" w:rsidRDefault="00527A19" w:rsidP="00527A19">
            <w:pPr>
              <w:ind w:left="340"/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r w:rsidRPr="00527A19">
              <w:rPr>
                <w:rFonts w:cs="Arial"/>
                <w:sz w:val="22"/>
                <w:szCs w:val="22"/>
                <w:lang w:val="en-GB"/>
              </w:rPr>
              <w:t>Precise suction</w:t>
            </w:r>
          </w:p>
          <w:p w14:paraId="410D4BC0" w14:textId="3C696A05" w:rsidR="00527A19" w:rsidRPr="00527A19" w:rsidRDefault="00527A19" w:rsidP="00527A19">
            <w:pPr>
              <w:ind w:left="340"/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r w:rsidRPr="00527A19">
              <w:rPr>
                <w:rFonts w:cs="Arial"/>
                <w:sz w:val="22"/>
                <w:szCs w:val="22"/>
                <w:lang w:val="en-GB"/>
              </w:rPr>
              <w:t>Clear field of vision</w:t>
            </w:r>
          </w:p>
          <w:p w14:paraId="361FEA47" w14:textId="4DD276AF" w:rsidR="00527A19" w:rsidRDefault="00527A19" w:rsidP="00527A19">
            <w:pPr>
              <w:ind w:left="340"/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r w:rsidRPr="00527A19">
              <w:rPr>
                <w:rFonts w:cs="Arial"/>
                <w:sz w:val="22"/>
                <w:szCs w:val="22"/>
                <w:lang w:val="en-GB"/>
              </w:rPr>
              <w:t>Access to narrow areas</w:t>
            </w:r>
          </w:p>
          <w:p w14:paraId="49B9C9F9" w14:textId="77777777" w:rsidR="00527A19" w:rsidRPr="00527A19" w:rsidRDefault="00527A19" w:rsidP="00527A19">
            <w:pPr>
              <w:ind w:left="340"/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016B845B" w14:textId="77777777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The tip is removable, allowing switching from a 2.5mm diameter suction (with tip) to a 4.8mm diameter suction (without tip).</w:t>
            </w:r>
          </w:p>
          <w:p w14:paraId="14C15361" w14:textId="77777777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57A86C2E" w14:textId="77777777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Each box contains two double adapters for connection to 11/16mm tubes.</w:t>
            </w:r>
          </w:p>
          <w:p w14:paraId="734B120A" w14:textId="77777777" w:rsidR="00527A19" w:rsidRPr="00527A19" w:rsidRDefault="00527A19" w:rsidP="00527A19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The double adapters are supplied non-sterile and can be sterilized at 134°C.</w:t>
            </w:r>
          </w:p>
          <w:p w14:paraId="21FFEC64" w14:textId="77777777" w:rsidR="00527A19" w:rsidRPr="00527A19" w:rsidRDefault="00527A19" w:rsidP="00527A19">
            <w:pPr>
              <w:ind w:left="340"/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61E87C90" w14:textId="721C7B63" w:rsidR="00527A19" w:rsidRPr="00302625" w:rsidRDefault="00527A19" w:rsidP="00527A19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The sterilization method used is ethylene oxide.</w:t>
            </w:r>
          </w:p>
        </w:tc>
      </w:tr>
      <w:tr w:rsidR="00527A19" w:rsidRPr="008D38FA" w14:paraId="30AC89AC" w14:textId="77777777" w:rsidTr="00527A19">
        <w:trPr>
          <w:trHeight w:val="602"/>
        </w:trPr>
        <w:tc>
          <w:tcPr>
            <w:tcW w:w="2495" w:type="dxa"/>
            <w:shd w:val="clear" w:color="auto" w:fill="auto"/>
            <w:vAlign w:val="center"/>
          </w:tcPr>
          <w:p w14:paraId="1C8D5E5B" w14:textId="77777777" w:rsidR="00527A19" w:rsidRPr="00EC239E" w:rsidRDefault="00527A19" w:rsidP="00527A19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Packaging</w:t>
            </w:r>
            <w:proofErr w:type="spellEnd"/>
          </w:p>
        </w:tc>
        <w:tc>
          <w:tcPr>
            <w:tcW w:w="8273" w:type="dxa"/>
            <w:shd w:val="clear" w:color="auto" w:fill="auto"/>
            <w:vAlign w:val="center"/>
          </w:tcPr>
          <w:p w14:paraId="34493D83" w14:textId="77777777" w:rsidR="00527A19" w:rsidRPr="00527A19" w:rsidRDefault="00527A19" w:rsidP="00527A19">
            <w:pPr>
              <w:ind w:left="340"/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Box of 20 cannulas + 2 double adapters.</w:t>
            </w:r>
          </w:p>
          <w:p w14:paraId="4AB58498" w14:textId="78C9A420" w:rsidR="00527A19" w:rsidRPr="004B2758" w:rsidRDefault="00527A19" w:rsidP="00527A19">
            <w:pPr>
              <w:ind w:left="34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527A19">
              <w:rPr>
                <w:rFonts w:cs="Arial"/>
                <w:sz w:val="22"/>
                <w:szCs w:val="22"/>
                <w:lang w:val="en-GB"/>
              </w:rPr>
              <w:t>Carton of 20 boxes.</w:t>
            </w:r>
          </w:p>
        </w:tc>
      </w:tr>
      <w:tr w:rsidR="00527A19" w:rsidRPr="002F3903" w14:paraId="380D3E13" w14:textId="77777777" w:rsidTr="00527A19">
        <w:trPr>
          <w:trHeight w:val="368"/>
        </w:trPr>
        <w:tc>
          <w:tcPr>
            <w:tcW w:w="2495" w:type="dxa"/>
            <w:shd w:val="clear" w:color="auto" w:fill="auto"/>
            <w:vAlign w:val="center"/>
          </w:tcPr>
          <w:p w14:paraId="662A45C7" w14:textId="77777777" w:rsidR="00527A19" w:rsidRPr="00EC239E" w:rsidRDefault="00527A19" w:rsidP="00527A19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Shelf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life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7EC3C944" w14:textId="3171CF71" w:rsidR="00527A19" w:rsidRPr="00527A19" w:rsidRDefault="00527A19" w:rsidP="00527A19">
            <w:pPr>
              <w:ind w:left="340"/>
              <w:rPr>
                <w:rFonts w:cs="Arial"/>
                <w:sz w:val="22"/>
                <w:szCs w:val="22"/>
                <w:lang w:val="en-US"/>
              </w:rPr>
            </w:pPr>
            <w:r w:rsidRPr="00527A19">
              <w:rPr>
                <w:rFonts w:cs="Arial"/>
                <w:sz w:val="22"/>
                <w:szCs w:val="22"/>
                <w:lang w:val="en-US"/>
              </w:rPr>
              <w:t>3 years from the manufacturing date.</w:t>
            </w:r>
          </w:p>
        </w:tc>
      </w:tr>
      <w:tr w:rsidR="00527A19" w:rsidRPr="002F3903" w14:paraId="7642AF61" w14:textId="77777777" w:rsidTr="00CA3B46">
        <w:tc>
          <w:tcPr>
            <w:tcW w:w="2495" w:type="dxa"/>
            <w:shd w:val="clear" w:color="auto" w:fill="auto"/>
            <w:vAlign w:val="center"/>
          </w:tcPr>
          <w:p w14:paraId="6F1328DB" w14:textId="5CCE27F0" w:rsidR="00527A19" w:rsidRDefault="00527A19" w:rsidP="00527A19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Indications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for</w:t>
            </w:r>
            <w:proofErr w:type="spellEnd"/>
            <w:r>
              <w:rPr>
                <w:rFonts w:cs="Arial"/>
                <w:b/>
              </w:rPr>
              <w:t xml:space="preserve"> use 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D133E1D" w14:textId="5AE4276C" w:rsidR="00527A19" w:rsidRPr="00527A19" w:rsidRDefault="00527A19" w:rsidP="00527A19">
            <w:pPr>
              <w:rPr>
                <w:rFonts w:cs="Arial"/>
                <w:sz w:val="20"/>
                <w:szCs w:val="20"/>
                <w:lang w:val="en-US"/>
              </w:rPr>
            </w:pPr>
            <w:r w:rsidRPr="008244D8">
              <w:rPr>
                <w:noProof/>
                <w:sz w:val="22"/>
                <w:szCs w:val="22"/>
              </w:rPr>
              <w:drawing>
                <wp:inline distT="0" distB="0" distL="0" distR="0" wp14:anchorId="24FB3555" wp14:editId="5439C313">
                  <wp:extent cx="3620135" cy="56192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2186"/>
                          <a:stretch/>
                        </pic:blipFill>
                        <pic:spPr bwMode="auto">
                          <a:xfrm>
                            <a:off x="0" y="0"/>
                            <a:ext cx="3633974" cy="56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44D8">
              <w:rPr>
                <w:noProof/>
                <w:sz w:val="22"/>
                <w:szCs w:val="22"/>
              </w:rPr>
              <w:drawing>
                <wp:inline distT="0" distB="0" distL="0" distR="0" wp14:anchorId="7DC9459A" wp14:editId="2D803050">
                  <wp:extent cx="581139" cy="586105"/>
                  <wp:effectExtent l="0" t="0" r="952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00" cy="59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A19" w:rsidRPr="00031E41" w14:paraId="02263473" w14:textId="77777777" w:rsidTr="00EA57AF">
        <w:trPr>
          <w:trHeight w:val="727"/>
        </w:trPr>
        <w:tc>
          <w:tcPr>
            <w:tcW w:w="2495" w:type="dxa"/>
            <w:shd w:val="clear" w:color="auto" w:fill="auto"/>
            <w:vAlign w:val="center"/>
          </w:tcPr>
          <w:p w14:paraId="774F1C10" w14:textId="77777777" w:rsidR="00527A19" w:rsidRDefault="00527A19" w:rsidP="00527A1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Legal </w:t>
            </w:r>
            <w:proofErr w:type="spellStart"/>
            <w:r>
              <w:rPr>
                <w:rFonts w:cs="Arial"/>
                <w:b/>
              </w:rPr>
              <w:t>information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35CA64DF" w14:textId="77777777" w:rsidR="00527A19" w:rsidRPr="00EA57AF" w:rsidRDefault="00527A19" w:rsidP="00527A19">
            <w:pPr>
              <w:ind w:left="340"/>
              <w:rPr>
                <w:sz w:val="22"/>
                <w:szCs w:val="22"/>
                <w:lang w:val="en-GB"/>
              </w:rPr>
            </w:pPr>
            <w:r w:rsidRPr="00EA57AF">
              <w:rPr>
                <w:sz w:val="22"/>
                <w:szCs w:val="22"/>
                <w:lang w:val="en-GB"/>
              </w:rPr>
              <w:t>Medical device of Class IIA under the European Directive 93/42/EEC</w:t>
            </w:r>
          </w:p>
          <w:p w14:paraId="30E5FCF6" w14:textId="308C860C" w:rsidR="00527A19" w:rsidRPr="00031E41" w:rsidRDefault="00527A19" w:rsidP="00527A19">
            <w:pPr>
              <w:ind w:left="340"/>
              <w:rPr>
                <w:rFonts w:cs="Arial"/>
                <w:sz w:val="20"/>
                <w:szCs w:val="20"/>
                <w:lang w:val="en-US"/>
              </w:rPr>
            </w:pPr>
            <w:r w:rsidRPr="00EA57AF">
              <w:rPr>
                <w:sz w:val="22"/>
                <w:szCs w:val="22"/>
                <w:lang w:val="en-GB"/>
              </w:rPr>
              <w:t>CE Marking 0197 - TUV RHEINLAND</w:t>
            </w:r>
          </w:p>
        </w:tc>
      </w:tr>
    </w:tbl>
    <w:p w14:paraId="25E05066" w14:textId="77777777" w:rsidR="00AA39F1" w:rsidRDefault="00AA39F1" w:rsidP="00182DAB">
      <w:pPr>
        <w:rPr>
          <w:lang w:val="en-GB"/>
        </w:rPr>
      </w:pPr>
    </w:p>
    <w:p w14:paraId="6F9C9A8C" w14:textId="46E9484E" w:rsidR="00DC19C2" w:rsidRPr="005F4188" w:rsidRDefault="00DC19C2" w:rsidP="008D38FA">
      <w:pPr>
        <w:rPr>
          <w:lang w:val="en-US"/>
        </w:rPr>
      </w:pPr>
      <w:bookmarkStart w:id="0" w:name="_Hlk114152573"/>
      <w:r w:rsidRPr="00C9694C">
        <w:rPr>
          <w:sz w:val="20"/>
          <w:szCs w:val="20"/>
          <w:lang w:val="en-GB"/>
        </w:rPr>
        <w:t xml:space="preserve">Version </w:t>
      </w:r>
      <w:r w:rsidR="00EA57AF">
        <w:rPr>
          <w:sz w:val="20"/>
          <w:szCs w:val="20"/>
          <w:lang w:val="en-GB"/>
        </w:rPr>
        <w:t>1.0</w:t>
      </w:r>
      <w:r w:rsidR="00182DAB" w:rsidRPr="00C9694C">
        <w:rPr>
          <w:sz w:val="20"/>
          <w:szCs w:val="20"/>
          <w:lang w:val="en-GB"/>
        </w:rPr>
        <w:tab/>
      </w:r>
      <w:r w:rsidR="00182DAB" w:rsidRPr="00C9694C">
        <w:rPr>
          <w:sz w:val="20"/>
          <w:szCs w:val="20"/>
          <w:lang w:val="en-GB"/>
        </w:rPr>
        <w:tab/>
      </w:r>
      <w:r w:rsidR="00182DAB" w:rsidRPr="00C9694C">
        <w:rPr>
          <w:sz w:val="20"/>
          <w:szCs w:val="20"/>
          <w:lang w:val="en-GB"/>
        </w:rPr>
        <w:tab/>
      </w:r>
      <w:r w:rsidR="00182DAB" w:rsidRPr="00C9694C">
        <w:rPr>
          <w:sz w:val="20"/>
          <w:szCs w:val="20"/>
          <w:lang w:val="en-GB"/>
        </w:rPr>
        <w:tab/>
      </w:r>
      <w:r w:rsidR="00182DAB" w:rsidRPr="00C9694C">
        <w:rPr>
          <w:sz w:val="20"/>
          <w:szCs w:val="20"/>
          <w:lang w:val="en-GB"/>
        </w:rPr>
        <w:tab/>
      </w:r>
      <w:r w:rsidR="00182DAB" w:rsidRPr="00C9694C">
        <w:rPr>
          <w:sz w:val="20"/>
          <w:szCs w:val="20"/>
          <w:lang w:val="en-GB"/>
        </w:rPr>
        <w:tab/>
      </w:r>
      <w:r w:rsidR="00302625" w:rsidRPr="00C9694C">
        <w:rPr>
          <w:sz w:val="20"/>
          <w:szCs w:val="20"/>
          <w:lang w:val="en-GB"/>
        </w:rPr>
        <w:t xml:space="preserve">Updated </w:t>
      </w:r>
      <w:r w:rsidR="00EA57AF">
        <w:rPr>
          <w:sz w:val="20"/>
          <w:szCs w:val="20"/>
          <w:lang w:val="en-GB"/>
        </w:rPr>
        <w:t>07</w:t>
      </w:r>
      <w:r w:rsidR="008D38FA">
        <w:rPr>
          <w:sz w:val="20"/>
          <w:szCs w:val="20"/>
          <w:lang w:val="en-GB"/>
        </w:rPr>
        <w:t>/</w:t>
      </w:r>
      <w:r w:rsidR="00EA57AF">
        <w:rPr>
          <w:sz w:val="20"/>
          <w:szCs w:val="20"/>
          <w:lang w:val="en-GB"/>
        </w:rPr>
        <w:t>08</w:t>
      </w:r>
      <w:r w:rsidR="008D38FA">
        <w:rPr>
          <w:sz w:val="20"/>
          <w:szCs w:val="20"/>
          <w:lang w:val="en-GB"/>
        </w:rPr>
        <w:t>/202</w:t>
      </w:r>
      <w:r w:rsidR="00EA57AF">
        <w:rPr>
          <w:sz w:val="20"/>
          <w:szCs w:val="20"/>
          <w:lang w:val="en-GB"/>
        </w:rPr>
        <w:t>3</w:t>
      </w:r>
      <w:r w:rsidRPr="00C9694C">
        <w:rPr>
          <w:sz w:val="20"/>
          <w:szCs w:val="20"/>
          <w:lang w:val="en-GB"/>
        </w:rPr>
        <w:t xml:space="preserve"> </w:t>
      </w:r>
      <w:r w:rsidR="008D319F" w:rsidRPr="00C9694C">
        <w:rPr>
          <w:sz w:val="20"/>
          <w:szCs w:val="20"/>
          <w:lang w:val="en-GB"/>
        </w:rPr>
        <w:t>by</w:t>
      </w:r>
      <w:r w:rsidRPr="00C9694C">
        <w:rPr>
          <w:sz w:val="20"/>
          <w:szCs w:val="20"/>
          <w:lang w:val="en-GB"/>
        </w:rPr>
        <w:t xml:space="preserve"> </w:t>
      </w:r>
      <w:bookmarkEnd w:id="0"/>
      <w:r w:rsidR="00EA57AF">
        <w:rPr>
          <w:sz w:val="20"/>
          <w:szCs w:val="20"/>
          <w:lang w:val="en-GB"/>
        </w:rPr>
        <w:t>LF</w:t>
      </w:r>
    </w:p>
    <w:sectPr w:rsidR="00DC19C2" w:rsidRPr="005F418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BAF8" w14:textId="77777777" w:rsidR="00B52134" w:rsidRDefault="00B52134">
      <w:r>
        <w:separator/>
      </w:r>
    </w:p>
  </w:endnote>
  <w:endnote w:type="continuationSeparator" w:id="0">
    <w:p w14:paraId="4C95A591" w14:textId="77777777" w:rsidR="00B52134" w:rsidRDefault="00B5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FA33" w14:textId="244DB145" w:rsidR="0012508E" w:rsidRPr="00302625" w:rsidRDefault="00302625" w:rsidP="00302625">
    <w:pPr>
      <w:pStyle w:val="Default"/>
      <w:jc w:val="center"/>
    </w:pPr>
    <w:r>
      <w:rPr>
        <w:rFonts w:ascii="Times New Roman" w:hAnsi="Times New Roman" w:cs="Times New Roman"/>
        <w:b/>
        <w:sz w:val="22"/>
        <w:szCs w:val="22"/>
      </w:rPr>
      <w:t>C</w:t>
    </w:r>
    <w:r w:rsidR="008D38FA">
      <w:rPr>
        <w:rFonts w:ascii="Times New Roman" w:hAnsi="Times New Roman" w:cs="Times New Roman"/>
        <w:b/>
        <w:sz w:val="22"/>
        <w:szCs w:val="22"/>
      </w:rPr>
      <w:t>ADENCE</w:t>
    </w:r>
    <w:r>
      <w:rPr>
        <w:rFonts w:ascii="Times New Roman" w:hAnsi="Times New Roman" w:cs="Times New Roman"/>
        <w:b/>
        <w:sz w:val="22"/>
        <w:szCs w:val="22"/>
      </w:rPr>
      <w:t xml:space="preserve"> - 2 bis chemin du Loup 93290 Tremblay-en-France - FRANCE - Tel. +33 (0)1 45 91 31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C1D5" w14:textId="77777777" w:rsidR="00B52134" w:rsidRDefault="00B52134">
      <w:r>
        <w:separator/>
      </w:r>
    </w:p>
  </w:footnote>
  <w:footnote w:type="continuationSeparator" w:id="0">
    <w:p w14:paraId="4647C315" w14:textId="77777777" w:rsidR="00B52134" w:rsidRDefault="00B5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pt;height:9pt" o:bullet="t">
        <v:imagedata r:id="rId1" o:title="BD10267_"/>
      </v:shape>
    </w:pict>
  </w:numPicBullet>
  <w:abstractNum w:abstractNumId="0" w15:restartNumberingAfterBreak="0">
    <w:nsid w:val="00A901F8"/>
    <w:multiLevelType w:val="hybridMultilevel"/>
    <w:tmpl w:val="D00AA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9D9"/>
    <w:multiLevelType w:val="hybridMultilevel"/>
    <w:tmpl w:val="6D5830FC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6239"/>
    <w:multiLevelType w:val="hybridMultilevel"/>
    <w:tmpl w:val="CE92482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522B2"/>
    <w:multiLevelType w:val="hybridMultilevel"/>
    <w:tmpl w:val="383CC94E"/>
    <w:lvl w:ilvl="0" w:tplc="AFD0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33BE"/>
    <w:multiLevelType w:val="hybridMultilevel"/>
    <w:tmpl w:val="81168D7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A5F"/>
    <w:multiLevelType w:val="hybridMultilevel"/>
    <w:tmpl w:val="B0D2F0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13F9F"/>
    <w:multiLevelType w:val="hybridMultilevel"/>
    <w:tmpl w:val="12CEE84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519"/>
    <w:multiLevelType w:val="hybridMultilevel"/>
    <w:tmpl w:val="D81C5C24"/>
    <w:lvl w:ilvl="0" w:tplc="18AE3ACA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5DE6"/>
    <w:multiLevelType w:val="hybridMultilevel"/>
    <w:tmpl w:val="4412D9F2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7292F"/>
    <w:multiLevelType w:val="hybridMultilevel"/>
    <w:tmpl w:val="79785518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0628A"/>
    <w:multiLevelType w:val="hybridMultilevel"/>
    <w:tmpl w:val="0D3CF4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0E5C"/>
    <w:multiLevelType w:val="hybridMultilevel"/>
    <w:tmpl w:val="08CCE2DE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261"/>
    <w:multiLevelType w:val="hybridMultilevel"/>
    <w:tmpl w:val="47342542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C6598"/>
    <w:multiLevelType w:val="hybridMultilevel"/>
    <w:tmpl w:val="39F6F208"/>
    <w:lvl w:ilvl="0" w:tplc="DF124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E47"/>
    <w:multiLevelType w:val="hybridMultilevel"/>
    <w:tmpl w:val="DFBE1ECE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41A0F"/>
    <w:multiLevelType w:val="hybridMultilevel"/>
    <w:tmpl w:val="EC1EC424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237619">
    <w:abstractNumId w:val="3"/>
  </w:num>
  <w:num w:numId="2" w16cid:durableId="1752392279">
    <w:abstractNumId w:val="5"/>
  </w:num>
  <w:num w:numId="3" w16cid:durableId="1626042013">
    <w:abstractNumId w:val="1"/>
  </w:num>
  <w:num w:numId="4" w16cid:durableId="1176192751">
    <w:abstractNumId w:val="8"/>
  </w:num>
  <w:num w:numId="5" w16cid:durableId="106507255">
    <w:abstractNumId w:val="12"/>
  </w:num>
  <w:num w:numId="6" w16cid:durableId="1335767132">
    <w:abstractNumId w:val="9"/>
  </w:num>
  <w:num w:numId="7" w16cid:durableId="2036728603">
    <w:abstractNumId w:val="15"/>
  </w:num>
  <w:num w:numId="8" w16cid:durableId="1208026720">
    <w:abstractNumId w:val="4"/>
  </w:num>
  <w:num w:numId="9" w16cid:durableId="1316107835">
    <w:abstractNumId w:val="14"/>
  </w:num>
  <w:num w:numId="10" w16cid:durableId="1060514400">
    <w:abstractNumId w:val="6"/>
  </w:num>
  <w:num w:numId="11" w16cid:durableId="1362173092">
    <w:abstractNumId w:val="11"/>
  </w:num>
  <w:num w:numId="12" w16cid:durableId="206976160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13903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4655779">
    <w:abstractNumId w:val="13"/>
  </w:num>
  <w:num w:numId="15" w16cid:durableId="181434868">
    <w:abstractNumId w:val="0"/>
  </w:num>
  <w:num w:numId="16" w16cid:durableId="1354648250">
    <w:abstractNumId w:val="10"/>
  </w:num>
  <w:num w:numId="17" w16cid:durableId="230431337">
    <w:abstractNumId w:val="7"/>
  </w:num>
  <w:num w:numId="18" w16cid:durableId="1952666003">
    <w:abstractNumId w:val="17"/>
  </w:num>
  <w:num w:numId="19" w16cid:durableId="8596674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E"/>
    <w:rsid w:val="00006B69"/>
    <w:rsid w:val="00014BEE"/>
    <w:rsid w:val="000208C6"/>
    <w:rsid w:val="00031E41"/>
    <w:rsid w:val="00032011"/>
    <w:rsid w:val="000336C1"/>
    <w:rsid w:val="0004366D"/>
    <w:rsid w:val="000745CB"/>
    <w:rsid w:val="00076E92"/>
    <w:rsid w:val="000772B8"/>
    <w:rsid w:val="000A00B4"/>
    <w:rsid w:val="000B1442"/>
    <w:rsid w:val="000B5811"/>
    <w:rsid w:val="000B5AC9"/>
    <w:rsid w:val="000D68AF"/>
    <w:rsid w:val="000E6F4C"/>
    <w:rsid w:val="000F23F3"/>
    <w:rsid w:val="001236E2"/>
    <w:rsid w:val="00124845"/>
    <w:rsid w:val="0012508E"/>
    <w:rsid w:val="001342F1"/>
    <w:rsid w:val="00146D60"/>
    <w:rsid w:val="00147AC3"/>
    <w:rsid w:val="001772C0"/>
    <w:rsid w:val="00182DAB"/>
    <w:rsid w:val="001932A5"/>
    <w:rsid w:val="00193827"/>
    <w:rsid w:val="001A4848"/>
    <w:rsid w:val="001B0A39"/>
    <w:rsid w:val="001B61CC"/>
    <w:rsid w:val="001B7C93"/>
    <w:rsid w:val="001D6B91"/>
    <w:rsid w:val="001E0F22"/>
    <w:rsid w:val="001E6034"/>
    <w:rsid w:val="001F4209"/>
    <w:rsid w:val="00216933"/>
    <w:rsid w:val="002177D5"/>
    <w:rsid w:val="0022280B"/>
    <w:rsid w:val="00223CC9"/>
    <w:rsid w:val="002357C4"/>
    <w:rsid w:val="00241BC7"/>
    <w:rsid w:val="00243FF2"/>
    <w:rsid w:val="00256290"/>
    <w:rsid w:val="002565B2"/>
    <w:rsid w:val="00260DC9"/>
    <w:rsid w:val="002638A4"/>
    <w:rsid w:val="00270FEE"/>
    <w:rsid w:val="002745FD"/>
    <w:rsid w:val="002A4C36"/>
    <w:rsid w:val="002B34C4"/>
    <w:rsid w:val="002D7D7C"/>
    <w:rsid w:val="002F3903"/>
    <w:rsid w:val="00302625"/>
    <w:rsid w:val="003202B1"/>
    <w:rsid w:val="003343B4"/>
    <w:rsid w:val="0034283F"/>
    <w:rsid w:val="00343E30"/>
    <w:rsid w:val="00360A37"/>
    <w:rsid w:val="003757A0"/>
    <w:rsid w:val="0038450B"/>
    <w:rsid w:val="0039125F"/>
    <w:rsid w:val="003A53B3"/>
    <w:rsid w:val="003B610B"/>
    <w:rsid w:val="003B658F"/>
    <w:rsid w:val="003D2AA4"/>
    <w:rsid w:val="004023AD"/>
    <w:rsid w:val="0041712F"/>
    <w:rsid w:val="004411BE"/>
    <w:rsid w:val="00451F97"/>
    <w:rsid w:val="00487374"/>
    <w:rsid w:val="0049429E"/>
    <w:rsid w:val="004A332A"/>
    <w:rsid w:val="004B2758"/>
    <w:rsid w:val="004B7313"/>
    <w:rsid w:val="004C72BC"/>
    <w:rsid w:val="004E6109"/>
    <w:rsid w:val="004E7D26"/>
    <w:rsid w:val="004F6ADF"/>
    <w:rsid w:val="004F7523"/>
    <w:rsid w:val="0052090B"/>
    <w:rsid w:val="00527A19"/>
    <w:rsid w:val="0057765F"/>
    <w:rsid w:val="00583396"/>
    <w:rsid w:val="00594EA7"/>
    <w:rsid w:val="005A1373"/>
    <w:rsid w:val="005B2B90"/>
    <w:rsid w:val="005B46F7"/>
    <w:rsid w:val="005B6C48"/>
    <w:rsid w:val="005C29A3"/>
    <w:rsid w:val="005C62A3"/>
    <w:rsid w:val="005D0B52"/>
    <w:rsid w:val="005F4188"/>
    <w:rsid w:val="005F48EE"/>
    <w:rsid w:val="00602A96"/>
    <w:rsid w:val="00602BF7"/>
    <w:rsid w:val="00616D75"/>
    <w:rsid w:val="00625C78"/>
    <w:rsid w:val="00632BBD"/>
    <w:rsid w:val="00637684"/>
    <w:rsid w:val="00655757"/>
    <w:rsid w:val="00672F33"/>
    <w:rsid w:val="0067509B"/>
    <w:rsid w:val="00675D84"/>
    <w:rsid w:val="006778E1"/>
    <w:rsid w:val="006951C4"/>
    <w:rsid w:val="006B2F67"/>
    <w:rsid w:val="006F15BC"/>
    <w:rsid w:val="006F5950"/>
    <w:rsid w:val="006F5A7F"/>
    <w:rsid w:val="00704829"/>
    <w:rsid w:val="00707CA0"/>
    <w:rsid w:val="00740438"/>
    <w:rsid w:val="00740A71"/>
    <w:rsid w:val="00743507"/>
    <w:rsid w:val="00752A75"/>
    <w:rsid w:val="007734BB"/>
    <w:rsid w:val="0077534A"/>
    <w:rsid w:val="007828FE"/>
    <w:rsid w:val="00782A59"/>
    <w:rsid w:val="007A794D"/>
    <w:rsid w:val="007B0C74"/>
    <w:rsid w:val="007B35E6"/>
    <w:rsid w:val="007B6759"/>
    <w:rsid w:val="007E12DD"/>
    <w:rsid w:val="00803410"/>
    <w:rsid w:val="00805A82"/>
    <w:rsid w:val="0081377A"/>
    <w:rsid w:val="00815921"/>
    <w:rsid w:val="00820679"/>
    <w:rsid w:val="00835975"/>
    <w:rsid w:val="008437F4"/>
    <w:rsid w:val="0084386A"/>
    <w:rsid w:val="008611B7"/>
    <w:rsid w:val="008A1920"/>
    <w:rsid w:val="008D05BC"/>
    <w:rsid w:val="008D319F"/>
    <w:rsid w:val="008D38FA"/>
    <w:rsid w:val="008F3970"/>
    <w:rsid w:val="008F596B"/>
    <w:rsid w:val="00900D1C"/>
    <w:rsid w:val="009060F3"/>
    <w:rsid w:val="009144D7"/>
    <w:rsid w:val="0091582B"/>
    <w:rsid w:val="00933913"/>
    <w:rsid w:val="009457BB"/>
    <w:rsid w:val="00965006"/>
    <w:rsid w:val="009828A8"/>
    <w:rsid w:val="009A6799"/>
    <w:rsid w:val="009B100C"/>
    <w:rsid w:val="009B149F"/>
    <w:rsid w:val="009B2736"/>
    <w:rsid w:val="009C3E66"/>
    <w:rsid w:val="009D3287"/>
    <w:rsid w:val="009F5CA9"/>
    <w:rsid w:val="009F75FB"/>
    <w:rsid w:val="00A137E0"/>
    <w:rsid w:val="00A31068"/>
    <w:rsid w:val="00A319D8"/>
    <w:rsid w:val="00A31A73"/>
    <w:rsid w:val="00A53A7C"/>
    <w:rsid w:val="00A558A2"/>
    <w:rsid w:val="00A625D1"/>
    <w:rsid w:val="00A62DBE"/>
    <w:rsid w:val="00A86112"/>
    <w:rsid w:val="00AA104A"/>
    <w:rsid w:val="00AA39F1"/>
    <w:rsid w:val="00AB10AD"/>
    <w:rsid w:val="00AB339B"/>
    <w:rsid w:val="00AC40F9"/>
    <w:rsid w:val="00B00138"/>
    <w:rsid w:val="00B02496"/>
    <w:rsid w:val="00B0491D"/>
    <w:rsid w:val="00B05E1B"/>
    <w:rsid w:val="00B10BFE"/>
    <w:rsid w:val="00B318AC"/>
    <w:rsid w:val="00B36294"/>
    <w:rsid w:val="00B52134"/>
    <w:rsid w:val="00B5225D"/>
    <w:rsid w:val="00B719E6"/>
    <w:rsid w:val="00B8541E"/>
    <w:rsid w:val="00B85A12"/>
    <w:rsid w:val="00B9018A"/>
    <w:rsid w:val="00BA2322"/>
    <w:rsid w:val="00BA3503"/>
    <w:rsid w:val="00BB3852"/>
    <w:rsid w:val="00BD44E2"/>
    <w:rsid w:val="00BD5469"/>
    <w:rsid w:val="00BF1965"/>
    <w:rsid w:val="00C03E15"/>
    <w:rsid w:val="00C13E1D"/>
    <w:rsid w:val="00C352A5"/>
    <w:rsid w:val="00C451AC"/>
    <w:rsid w:val="00C511A5"/>
    <w:rsid w:val="00C62025"/>
    <w:rsid w:val="00C63754"/>
    <w:rsid w:val="00C80DA7"/>
    <w:rsid w:val="00C81042"/>
    <w:rsid w:val="00C81998"/>
    <w:rsid w:val="00C85F90"/>
    <w:rsid w:val="00C933E1"/>
    <w:rsid w:val="00C95793"/>
    <w:rsid w:val="00C9694C"/>
    <w:rsid w:val="00CA29A1"/>
    <w:rsid w:val="00CA3B46"/>
    <w:rsid w:val="00CB673B"/>
    <w:rsid w:val="00CD21D6"/>
    <w:rsid w:val="00CD7FAB"/>
    <w:rsid w:val="00CE2919"/>
    <w:rsid w:val="00CE6CAA"/>
    <w:rsid w:val="00CF7B66"/>
    <w:rsid w:val="00D058AF"/>
    <w:rsid w:val="00D06D17"/>
    <w:rsid w:val="00D10363"/>
    <w:rsid w:val="00D24C7F"/>
    <w:rsid w:val="00D6028C"/>
    <w:rsid w:val="00D637C8"/>
    <w:rsid w:val="00D73378"/>
    <w:rsid w:val="00D771D5"/>
    <w:rsid w:val="00D96BBA"/>
    <w:rsid w:val="00DB4C61"/>
    <w:rsid w:val="00DC15E7"/>
    <w:rsid w:val="00DC19C2"/>
    <w:rsid w:val="00DD4804"/>
    <w:rsid w:val="00DF723B"/>
    <w:rsid w:val="00E06E4F"/>
    <w:rsid w:val="00E134BA"/>
    <w:rsid w:val="00E16B27"/>
    <w:rsid w:val="00E26589"/>
    <w:rsid w:val="00E42B1C"/>
    <w:rsid w:val="00E431B5"/>
    <w:rsid w:val="00E51A81"/>
    <w:rsid w:val="00E64269"/>
    <w:rsid w:val="00E65488"/>
    <w:rsid w:val="00E848DE"/>
    <w:rsid w:val="00E92739"/>
    <w:rsid w:val="00E9640A"/>
    <w:rsid w:val="00EA4030"/>
    <w:rsid w:val="00EA57AF"/>
    <w:rsid w:val="00EB632D"/>
    <w:rsid w:val="00EC239E"/>
    <w:rsid w:val="00ED4A9F"/>
    <w:rsid w:val="00EE060B"/>
    <w:rsid w:val="00EE2394"/>
    <w:rsid w:val="00EE3444"/>
    <w:rsid w:val="00EE63A5"/>
    <w:rsid w:val="00EF03A2"/>
    <w:rsid w:val="00EF053E"/>
    <w:rsid w:val="00EF19FD"/>
    <w:rsid w:val="00F42AE7"/>
    <w:rsid w:val="00F45ED9"/>
    <w:rsid w:val="00F60B11"/>
    <w:rsid w:val="00F6256B"/>
    <w:rsid w:val="00F715A9"/>
    <w:rsid w:val="00FB780E"/>
    <w:rsid w:val="00FC2D8C"/>
    <w:rsid w:val="00FE29D0"/>
    <w:rsid w:val="00FF0360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7CB5BD2B"/>
  <w15:chartTrackingRefBased/>
  <w15:docId w15:val="{8A0FBB0F-F05E-4845-B90F-B52A3B6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8DE"/>
    <w:rPr>
      <w:rFonts w:ascii="Arial" w:hAnsi="Arial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05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053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320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9D3287"/>
    <w:pPr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styleId="Textebrut">
    <w:name w:val="Plain Text"/>
    <w:basedOn w:val="Normal"/>
    <w:link w:val="TextebrutCar"/>
    <w:rsid w:val="008A1920"/>
    <w:pPr>
      <w:tabs>
        <w:tab w:val="left" w:pos="3600"/>
      </w:tabs>
    </w:pPr>
    <w:rPr>
      <w:rFonts w:ascii="Times New Roman" w:hAnsi="Times New Roman"/>
      <w:szCs w:val="20"/>
      <w:lang w:val="en-CA" w:eastAsia="en-US"/>
    </w:rPr>
  </w:style>
  <w:style w:type="character" w:customStyle="1" w:styleId="TextebrutCar">
    <w:name w:val="Texte brut Car"/>
    <w:link w:val="Textebrut"/>
    <w:rsid w:val="008A1920"/>
    <w:rPr>
      <w:sz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64074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5742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6069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61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882416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429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272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32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16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2E01-4E2A-45CB-9B73-8CE460E8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Robin GERVAIS</dc:creator>
  <cp:keywords/>
  <cp:lastModifiedBy>Lucas FANG</cp:lastModifiedBy>
  <cp:revision>3</cp:revision>
  <dcterms:created xsi:type="dcterms:W3CDTF">2022-11-14T16:34:00Z</dcterms:created>
  <dcterms:modified xsi:type="dcterms:W3CDTF">2023-08-07T13:08:00Z</dcterms:modified>
</cp:coreProperties>
</file>